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FD" w:rsidRPr="00D2019F" w:rsidRDefault="00DE27FD" w:rsidP="008038BD">
      <w:pPr>
        <w:rPr>
          <w:color w:val="000080"/>
          <w:sz w:val="28"/>
          <w:szCs w:val="28"/>
        </w:rPr>
      </w:pPr>
      <w:r w:rsidRPr="00D2019F">
        <w:rPr>
          <w:color w:val="000080"/>
          <w:sz w:val="28"/>
          <w:szCs w:val="28"/>
        </w:rPr>
        <w:t>Německý jazyk</w:t>
      </w:r>
      <w:r>
        <w:rPr>
          <w:color w:val="000080"/>
          <w:sz w:val="28"/>
          <w:szCs w:val="28"/>
        </w:rPr>
        <w:t xml:space="preserve"> – další cizí jazyk</w:t>
      </w:r>
    </w:p>
    <w:p w:rsidR="00DE27FD" w:rsidRPr="00D2019F" w:rsidRDefault="00DE27FD" w:rsidP="008038BD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Pr="00D2019F">
        <w:rPr>
          <w:color w:val="000080"/>
          <w:sz w:val="28"/>
          <w:szCs w:val="28"/>
        </w:rPr>
        <w:t xml:space="preserve">očník: </w:t>
      </w:r>
      <w:r>
        <w:rPr>
          <w:color w:val="000080"/>
          <w:sz w:val="28"/>
          <w:szCs w:val="28"/>
        </w:rPr>
        <w:t>2</w:t>
      </w:r>
      <w:r w:rsidRPr="00D2019F">
        <w:rPr>
          <w:color w:val="000080"/>
          <w:sz w:val="28"/>
          <w:szCs w:val="28"/>
        </w:rPr>
        <w:t>. (O2)</w:t>
      </w:r>
    </w:p>
    <w:p w:rsidR="00DE27FD" w:rsidRPr="00D07217" w:rsidRDefault="00DE27FD" w:rsidP="008038BD">
      <w:pPr>
        <w:rPr>
          <w:b/>
          <w:bCs/>
          <w:sz w:val="28"/>
          <w:szCs w:val="28"/>
          <w:u w:val="single"/>
        </w:rPr>
      </w:pPr>
    </w:p>
    <w:p w:rsidR="00DE27FD" w:rsidRPr="00FF7431" w:rsidRDefault="00DE27FD" w:rsidP="008038BD">
      <w:pPr>
        <w:rPr>
          <w:b/>
          <w:bCs/>
          <w:sz w:val="20"/>
          <w:szCs w:val="20"/>
          <w:u w:val="single"/>
        </w:rPr>
      </w:pPr>
    </w:p>
    <w:tbl>
      <w:tblPr>
        <w:tblW w:w="144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7"/>
        <w:gridCol w:w="1276"/>
        <w:gridCol w:w="2693"/>
        <w:gridCol w:w="2410"/>
        <w:gridCol w:w="1559"/>
        <w:gridCol w:w="1995"/>
      </w:tblGrid>
      <w:tr w:rsidR="003A7022" w:rsidRPr="00FF7431" w:rsidTr="003A7022">
        <w:trPr>
          <w:trHeight w:val="693"/>
        </w:trPr>
        <w:tc>
          <w:tcPr>
            <w:tcW w:w="4467" w:type="dxa"/>
          </w:tcPr>
          <w:p w:rsidR="00DE27FD" w:rsidRPr="00021108" w:rsidRDefault="003A7022" w:rsidP="008038B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Školní </w:t>
            </w:r>
            <w:r w:rsidR="00DE27FD" w:rsidRPr="00021108">
              <w:rPr>
                <w:b/>
                <w:bCs/>
              </w:rPr>
              <w:t>očekávaný výstup</w:t>
            </w:r>
          </w:p>
        </w:tc>
        <w:tc>
          <w:tcPr>
            <w:tcW w:w="1276" w:type="dxa"/>
          </w:tcPr>
          <w:p w:rsidR="00DE27FD" w:rsidRPr="00021108" w:rsidRDefault="00DE27FD" w:rsidP="003A7022">
            <w:pPr>
              <w:rPr>
                <w:b/>
                <w:bCs/>
              </w:rPr>
            </w:pPr>
            <w:r w:rsidRPr="00021108">
              <w:rPr>
                <w:b/>
                <w:bCs/>
              </w:rPr>
              <w:t>Výstup z RVP</w:t>
            </w:r>
          </w:p>
        </w:tc>
        <w:tc>
          <w:tcPr>
            <w:tcW w:w="2693" w:type="dxa"/>
          </w:tcPr>
          <w:p w:rsidR="00DE27FD" w:rsidRPr="00021108" w:rsidRDefault="00DE27FD" w:rsidP="008038BD">
            <w:pPr>
              <w:rPr>
                <w:b/>
                <w:bCs/>
              </w:rPr>
            </w:pPr>
            <w:r w:rsidRPr="00021108">
              <w:rPr>
                <w:b/>
                <w:bCs/>
              </w:rPr>
              <w:t>Učivo</w:t>
            </w:r>
          </w:p>
        </w:tc>
        <w:tc>
          <w:tcPr>
            <w:tcW w:w="2410" w:type="dxa"/>
          </w:tcPr>
          <w:p w:rsidR="00DE27FD" w:rsidRPr="00021108" w:rsidRDefault="00DE27FD" w:rsidP="008038BD">
            <w:pPr>
              <w:rPr>
                <w:b/>
                <w:bCs/>
              </w:rPr>
            </w:pPr>
            <w:r w:rsidRPr="00021108">
              <w:rPr>
                <w:b/>
                <w:bCs/>
              </w:rPr>
              <w:t>Téma</w:t>
            </w:r>
          </w:p>
        </w:tc>
        <w:tc>
          <w:tcPr>
            <w:tcW w:w="1559" w:type="dxa"/>
          </w:tcPr>
          <w:p w:rsidR="00DE27FD" w:rsidRPr="00021108" w:rsidRDefault="00DE27FD" w:rsidP="008038BD">
            <w:pPr>
              <w:rPr>
                <w:b/>
                <w:bCs/>
              </w:rPr>
            </w:pPr>
            <w:r w:rsidRPr="00021108">
              <w:rPr>
                <w:b/>
                <w:bCs/>
              </w:rPr>
              <w:t>Průřezová témata</w:t>
            </w:r>
          </w:p>
        </w:tc>
        <w:tc>
          <w:tcPr>
            <w:tcW w:w="1995" w:type="dxa"/>
          </w:tcPr>
          <w:p w:rsidR="00DE27FD" w:rsidRPr="00021108" w:rsidRDefault="00DE27FD" w:rsidP="00961C7E">
            <w:pPr>
              <w:rPr>
                <w:b/>
                <w:bCs/>
              </w:rPr>
            </w:pPr>
            <w:r w:rsidRPr="00021108">
              <w:rPr>
                <w:b/>
                <w:bCs/>
              </w:rPr>
              <w:t>Mezipředmětové vztahy</w:t>
            </w:r>
          </w:p>
        </w:tc>
      </w:tr>
      <w:tr w:rsidR="003A7022" w:rsidRPr="007968DB" w:rsidTr="003A7022">
        <w:tc>
          <w:tcPr>
            <w:tcW w:w="4467" w:type="dxa"/>
          </w:tcPr>
          <w:p w:rsidR="00DE27FD" w:rsidRDefault="00DE27FD" w:rsidP="008038BD"/>
          <w:p w:rsidR="00DE27FD" w:rsidRDefault="003A7022" w:rsidP="00B97246">
            <w:pPr>
              <w:rPr>
                <w:color w:val="000000"/>
              </w:rPr>
            </w:pPr>
            <w:r>
              <w:rPr>
                <w:color w:val="000000"/>
              </w:rPr>
              <w:t xml:space="preserve">Žák </w:t>
            </w:r>
            <w:r w:rsidR="00DE27FD" w:rsidRPr="00F73B66">
              <w:rPr>
                <w:color w:val="000000"/>
              </w:rPr>
              <w:t>rozumí jednoduchým pokynům a otázkám učitele, které jsou pronášeny pomalu a s pečlivou výslovností a reaguje na ně</w:t>
            </w:r>
          </w:p>
          <w:p w:rsidR="00DE27FD" w:rsidRDefault="00DE27FD" w:rsidP="00B97246">
            <w:pPr>
              <w:pStyle w:val="Default"/>
            </w:pPr>
          </w:p>
          <w:p w:rsidR="00DE27FD" w:rsidRPr="00F73B66" w:rsidRDefault="00DE27FD" w:rsidP="00B97246">
            <w:pPr>
              <w:pStyle w:val="Default"/>
            </w:pPr>
            <w:r>
              <w:t xml:space="preserve">Žák </w:t>
            </w:r>
            <w:r w:rsidRPr="00F73B66">
              <w:t>rozumí slovům a jednoduchým větám, které jsou pronášeny pomalu a zřetelně a týkají se osvojovaných témat, zejména pokud má k dispozici vizuální oporu</w:t>
            </w:r>
          </w:p>
          <w:p w:rsidR="00DE27FD" w:rsidRPr="00F73B66" w:rsidRDefault="00DE27FD" w:rsidP="00B97246">
            <w:pPr>
              <w:rPr>
                <w:color w:val="000000"/>
              </w:rPr>
            </w:pPr>
          </w:p>
          <w:p w:rsidR="00DE27FD" w:rsidRPr="00F73B66" w:rsidRDefault="00DE27FD" w:rsidP="00B97246">
            <w:pPr>
              <w:pStyle w:val="Odstavecseseznamem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Ž</w:t>
            </w:r>
            <w:r w:rsidRPr="00F73B66">
              <w:rPr>
                <w:color w:val="000000"/>
              </w:rPr>
              <w:t>ák rozumí základním informacím v</w:t>
            </w:r>
            <w:r w:rsidR="00C837FB">
              <w:rPr>
                <w:color w:val="000000"/>
              </w:rPr>
              <w:t> </w:t>
            </w:r>
            <w:r w:rsidRPr="00F73B66">
              <w:rPr>
                <w:color w:val="000000"/>
              </w:rPr>
              <w:t>krátkých poslechových textech týkajících se každodenních témat</w:t>
            </w:r>
          </w:p>
          <w:p w:rsidR="00DE27FD" w:rsidRDefault="00DE27FD" w:rsidP="00B97246"/>
          <w:p w:rsidR="00DE27FD" w:rsidRDefault="00DE27FD" w:rsidP="00B97246">
            <w:pPr>
              <w:jc w:val="both"/>
            </w:pPr>
            <w:r>
              <w:t>Žák s</w:t>
            </w:r>
            <w:r w:rsidRPr="008B09A7">
              <w:t>e zapojí do jednoduchých rozhovorů</w:t>
            </w:r>
          </w:p>
          <w:p w:rsidR="003A7022" w:rsidRPr="008B09A7" w:rsidRDefault="003A7022" w:rsidP="00B97246">
            <w:pPr>
              <w:jc w:val="both"/>
            </w:pPr>
          </w:p>
          <w:p w:rsidR="00DE27FD" w:rsidRDefault="00DE27FD" w:rsidP="00B97246">
            <w:pPr>
              <w:pStyle w:val="Default"/>
            </w:pPr>
            <w:r w:rsidRPr="00F73B66">
              <w:t>Žák sdělí jednoduchým způsobem základní informace týkající se jeho samotného, rodiny, školy, volného času a dalších osvojovaných témat</w:t>
            </w:r>
          </w:p>
          <w:p w:rsidR="003A7022" w:rsidRPr="00F73B66" w:rsidRDefault="003A7022" w:rsidP="00B97246">
            <w:pPr>
              <w:pStyle w:val="Default"/>
            </w:pPr>
          </w:p>
          <w:p w:rsidR="00DE27FD" w:rsidRPr="00960EE3" w:rsidRDefault="00DE27FD" w:rsidP="00B97246">
            <w:pPr>
              <w:pStyle w:val="Default"/>
            </w:pPr>
            <w:r w:rsidRPr="00F73B66">
              <w:t>Žák odpovídá na jednoduché otázky týkající se jeho samotného, rodiny, školy, volného času</w:t>
            </w:r>
            <w:r w:rsidRPr="008B09A7">
              <w:rPr>
                <w:color w:val="FF0000"/>
              </w:rPr>
              <w:t xml:space="preserve"> </w:t>
            </w:r>
            <w:r w:rsidRPr="00960EE3">
              <w:t xml:space="preserve">a podobné otázky pokládá </w:t>
            </w:r>
          </w:p>
          <w:p w:rsidR="00DE27FD" w:rsidRDefault="00DE27FD" w:rsidP="00B97246"/>
          <w:p w:rsidR="00DE27FD" w:rsidRPr="00960EE3" w:rsidRDefault="00DE27FD" w:rsidP="00B97246">
            <w:pPr>
              <w:pStyle w:val="Default"/>
            </w:pPr>
            <w:r w:rsidRPr="00960EE3">
              <w:t>Žák</w:t>
            </w:r>
          </w:p>
          <w:p w:rsidR="00DE27FD" w:rsidRDefault="00DE27FD" w:rsidP="00B97246">
            <w:pPr>
              <w:pStyle w:val="Default"/>
            </w:pPr>
            <w:r w:rsidRPr="00960EE3">
              <w:t>rozumí jednoduchým informačním nápisům a orientačním pokynům</w:t>
            </w:r>
          </w:p>
          <w:p w:rsidR="003A7022" w:rsidRPr="00960EE3" w:rsidRDefault="003A7022" w:rsidP="00B97246">
            <w:pPr>
              <w:pStyle w:val="Default"/>
            </w:pPr>
          </w:p>
          <w:p w:rsidR="00DE27FD" w:rsidRDefault="003A7022" w:rsidP="00B97246">
            <w:pPr>
              <w:pStyle w:val="Default"/>
            </w:pPr>
            <w:r>
              <w:t>Žák</w:t>
            </w:r>
            <w:r w:rsidR="00DE27FD" w:rsidRPr="00960EE3">
              <w:t xml:space="preserve"> rozumí slovům a jednoduchým větám, které se vztahují k běžným tématům</w:t>
            </w:r>
          </w:p>
          <w:p w:rsidR="003A7022" w:rsidRPr="00960EE3" w:rsidRDefault="003A7022" w:rsidP="00B97246">
            <w:pPr>
              <w:pStyle w:val="Default"/>
            </w:pPr>
          </w:p>
          <w:p w:rsidR="00DE27FD" w:rsidRPr="00960EE3" w:rsidRDefault="00DE27FD" w:rsidP="00B97246">
            <w:pPr>
              <w:pStyle w:val="Default"/>
            </w:pPr>
            <w:r w:rsidRPr="00960EE3">
              <w:t>Žák rozumí krátkému jednoduchému textu zejména, pokud má k dispozici vizuální oporu, a vyhledá v něm požadovanou informaci</w:t>
            </w:r>
          </w:p>
          <w:p w:rsidR="00DE27FD" w:rsidRPr="00960EE3" w:rsidRDefault="00DE27FD" w:rsidP="00B97246">
            <w:pPr>
              <w:rPr>
                <w:color w:val="000000"/>
              </w:rPr>
            </w:pPr>
          </w:p>
          <w:p w:rsidR="00DE27FD" w:rsidRDefault="00DE27FD" w:rsidP="00B97246">
            <w:pPr>
              <w:pStyle w:val="Default"/>
            </w:pPr>
            <w:r w:rsidRPr="00960EE3">
              <w:t>Žák vyplní základní údaje o sobě ve formuláři</w:t>
            </w:r>
          </w:p>
          <w:p w:rsidR="003A7022" w:rsidRPr="00960EE3" w:rsidRDefault="003A7022" w:rsidP="00B97246">
            <w:pPr>
              <w:pStyle w:val="Default"/>
            </w:pPr>
          </w:p>
          <w:p w:rsidR="00DE27FD" w:rsidRDefault="00DE27FD" w:rsidP="00B97246">
            <w:pPr>
              <w:pStyle w:val="Default"/>
            </w:pPr>
            <w:r w:rsidRPr="00960EE3">
              <w:t>Žák napíše jednoduché texty týkající se jeho samotného, rodiny, školy, volného času a dalších osvojovaných témat</w:t>
            </w:r>
          </w:p>
          <w:p w:rsidR="003A7022" w:rsidRPr="00960EE3" w:rsidRDefault="003A7022" w:rsidP="00B97246">
            <w:pPr>
              <w:pStyle w:val="Default"/>
            </w:pPr>
          </w:p>
          <w:p w:rsidR="00DE27FD" w:rsidRPr="007968DB" w:rsidRDefault="00DE27FD" w:rsidP="00C837FB">
            <w:pPr>
              <w:pStyle w:val="Default"/>
            </w:pPr>
            <w:r w:rsidRPr="00960EE3">
              <w:t>Žák stručně reaguje na jednoduché písemné sdělení</w:t>
            </w:r>
          </w:p>
        </w:tc>
        <w:tc>
          <w:tcPr>
            <w:tcW w:w="1276" w:type="dxa"/>
          </w:tcPr>
          <w:p w:rsidR="00DE27FD" w:rsidRPr="003A7022" w:rsidRDefault="00DE27FD" w:rsidP="003A7022">
            <w:pPr>
              <w:pStyle w:val="Styl11bTunKurzvaVpravo02cmPed1b"/>
              <w:numPr>
                <w:ilvl w:val="0"/>
                <w:numId w:val="0"/>
              </w:numPr>
              <w:ind w:left="34"/>
              <w:jc w:val="both"/>
              <w:rPr>
                <w:b w:val="0"/>
                <w:i w:val="0"/>
                <w:iCs w:val="0"/>
                <w:sz w:val="24"/>
                <w:szCs w:val="24"/>
              </w:rPr>
            </w:pPr>
          </w:p>
          <w:p w:rsidR="00DE27FD" w:rsidRPr="003A7022" w:rsidRDefault="00DE27FD" w:rsidP="003A7022">
            <w:pPr>
              <w:pStyle w:val="tabhlavni"/>
              <w:ind w:left="0"/>
              <w:rPr>
                <w:b w:val="0"/>
                <w:i w:val="0"/>
                <w:iCs w:val="0"/>
                <w:sz w:val="24"/>
                <w:szCs w:val="24"/>
              </w:rPr>
            </w:pPr>
            <w:r w:rsidRPr="003A7022">
              <w:rPr>
                <w:b w:val="0"/>
                <w:i w:val="0"/>
                <w:iCs w:val="0"/>
                <w:sz w:val="24"/>
                <w:szCs w:val="24"/>
              </w:rPr>
              <w:t>2.2.1</w:t>
            </w:r>
            <w:r w:rsidRPr="003A7022">
              <w:rPr>
                <w:b w:val="0"/>
              </w:rPr>
              <w:t xml:space="preserve"> </w:t>
            </w:r>
          </w:p>
          <w:p w:rsidR="00DE27FD" w:rsidRPr="003A7022" w:rsidRDefault="00DE27FD" w:rsidP="003A7022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2.2.1.1</w:t>
            </w:r>
          </w:p>
          <w:p w:rsidR="00DE27FD" w:rsidRPr="003A7022" w:rsidRDefault="00DE27FD" w:rsidP="003A7022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2.2.1.2</w:t>
            </w:r>
          </w:p>
          <w:p w:rsidR="00DE27FD" w:rsidRPr="003A7022" w:rsidRDefault="00DE27FD" w:rsidP="003A7022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2.2.1.3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2.2.2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2.2.2.1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2.2.2.2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2.2.2.3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2.2.3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2.2.3.1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2.2.3.2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2.2.3.3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2.2.4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2.2.4.1</w:t>
            </w:r>
          </w:p>
          <w:p w:rsidR="00DE27FD" w:rsidRPr="003A7022" w:rsidRDefault="00DE27FD" w:rsidP="00B97246">
            <w:pPr>
              <w:jc w:val="both"/>
              <w:rPr>
                <w:bCs/>
              </w:rPr>
            </w:pPr>
            <w:r w:rsidRPr="003A7022">
              <w:rPr>
                <w:bCs/>
              </w:rPr>
              <w:t>2.2.4.2</w:t>
            </w:r>
          </w:p>
          <w:p w:rsidR="00DE27FD" w:rsidRPr="00F73B66" w:rsidRDefault="00DE27FD" w:rsidP="00B97246">
            <w:pPr>
              <w:jc w:val="both"/>
              <w:rPr>
                <w:b/>
                <w:bCs/>
              </w:rPr>
            </w:pPr>
            <w:r w:rsidRPr="003A7022">
              <w:rPr>
                <w:bCs/>
              </w:rPr>
              <w:t>2.2.4.3</w:t>
            </w:r>
          </w:p>
          <w:p w:rsidR="00DE27FD" w:rsidRPr="007968DB" w:rsidRDefault="00DE27FD" w:rsidP="00021108">
            <w:pPr>
              <w:jc w:val="both"/>
            </w:pPr>
          </w:p>
        </w:tc>
        <w:tc>
          <w:tcPr>
            <w:tcW w:w="2693" w:type="dxa"/>
          </w:tcPr>
          <w:p w:rsidR="00DE27FD" w:rsidRDefault="00DE27FD" w:rsidP="00021108">
            <w:pPr>
              <w:ind w:left="360"/>
            </w:pPr>
          </w:p>
          <w:p w:rsidR="00DE27FD" w:rsidRDefault="00DE27FD" w:rsidP="003A7022">
            <w:pPr>
              <w:ind w:left="34"/>
            </w:pPr>
            <w:r w:rsidRPr="007968DB">
              <w:t xml:space="preserve">Předložky </w:t>
            </w:r>
          </w:p>
          <w:p w:rsidR="00DE27FD" w:rsidRPr="007968DB" w:rsidRDefault="00DE27FD" w:rsidP="003A7022">
            <w:pPr>
              <w:ind w:left="34"/>
            </w:pPr>
            <w:r>
              <w:t>a předložkové vazby</w:t>
            </w:r>
          </w:p>
          <w:p w:rsidR="00DE27FD" w:rsidRDefault="00DE27FD" w:rsidP="003A7022">
            <w:pPr>
              <w:ind w:left="34"/>
            </w:pPr>
          </w:p>
          <w:p w:rsidR="00DE27FD" w:rsidRDefault="00DE27FD" w:rsidP="003A7022">
            <w:pPr>
              <w:ind w:left="34"/>
            </w:pPr>
            <w:r w:rsidRPr="007968DB">
              <w:t xml:space="preserve">Určování času </w:t>
            </w:r>
          </w:p>
          <w:p w:rsidR="00DE27FD" w:rsidRDefault="00DE27FD" w:rsidP="003A7022">
            <w:pPr>
              <w:ind w:left="34"/>
            </w:pPr>
            <w:r>
              <w:t>(</w:t>
            </w:r>
            <w:r w:rsidRPr="007968DB">
              <w:t>měsíce, roční období)</w:t>
            </w:r>
          </w:p>
          <w:p w:rsidR="00DE27FD" w:rsidRDefault="00DE27FD" w:rsidP="003A7022">
            <w:pPr>
              <w:ind w:left="34"/>
            </w:pPr>
          </w:p>
          <w:p w:rsidR="00DE27FD" w:rsidRDefault="00DE27FD" w:rsidP="003A7022">
            <w:pPr>
              <w:ind w:left="34"/>
            </w:pPr>
            <w:r w:rsidRPr="007968DB">
              <w:t>Místní vztahy</w:t>
            </w:r>
          </w:p>
          <w:p w:rsidR="00DE27FD" w:rsidRPr="007968DB" w:rsidRDefault="00DE27FD" w:rsidP="003A7022">
            <w:pPr>
              <w:ind w:left="34"/>
            </w:pPr>
          </w:p>
          <w:p w:rsidR="00DE27FD" w:rsidRDefault="00DE27FD" w:rsidP="003A7022">
            <w:pPr>
              <w:ind w:left="34"/>
            </w:pPr>
            <w:r w:rsidRPr="007968DB">
              <w:t xml:space="preserve">Nepravidelná slovesa </w:t>
            </w:r>
          </w:p>
          <w:p w:rsidR="00DE27FD" w:rsidRDefault="00DE27FD" w:rsidP="003A7022">
            <w:pPr>
              <w:ind w:left="34"/>
            </w:pPr>
          </w:p>
          <w:p w:rsidR="00DE27FD" w:rsidRDefault="00DE27FD" w:rsidP="003A7022">
            <w:pPr>
              <w:ind w:left="34"/>
            </w:pPr>
            <w:r w:rsidRPr="007968DB">
              <w:t>Množné číslo podstatných jmen</w:t>
            </w:r>
          </w:p>
          <w:p w:rsidR="00DE27FD" w:rsidRPr="007968DB" w:rsidRDefault="00DE27FD" w:rsidP="003A7022">
            <w:pPr>
              <w:ind w:left="34"/>
            </w:pPr>
          </w:p>
          <w:p w:rsidR="00DE27FD" w:rsidRDefault="00DE27FD" w:rsidP="003A7022">
            <w:pPr>
              <w:ind w:left="34"/>
            </w:pPr>
          </w:p>
          <w:p w:rsidR="00DE27FD" w:rsidRDefault="00DE27FD" w:rsidP="003A7022">
            <w:pPr>
              <w:ind w:left="34"/>
            </w:pPr>
          </w:p>
          <w:p w:rsidR="00DE27FD" w:rsidRDefault="00DE27FD" w:rsidP="003A7022">
            <w:pPr>
              <w:ind w:left="34"/>
            </w:pPr>
            <w:r w:rsidRPr="007968DB">
              <w:t>Skloňování osobních zájmen</w:t>
            </w:r>
          </w:p>
          <w:p w:rsidR="00DE27FD" w:rsidRPr="007968DB" w:rsidRDefault="00DE27FD" w:rsidP="003A7022">
            <w:pPr>
              <w:ind w:left="34"/>
            </w:pPr>
          </w:p>
          <w:p w:rsidR="00DE27FD" w:rsidRPr="007968DB" w:rsidRDefault="00DE27FD" w:rsidP="003A7022">
            <w:pPr>
              <w:ind w:left="34"/>
            </w:pPr>
            <w:r w:rsidRPr="007968DB">
              <w:t>Slovesa s odlučitelnou předponou</w:t>
            </w:r>
          </w:p>
          <w:p w:rsidR="00DE27FD" w:rsidRDefault="00DE27FD" w:rsidP="003A7022">
            <w:pPr>
              <w:ind w:left="34"/>
            </w:pPr>
          </w:p>
          <w:p w:rsidR="00DE27FD" w:rsidRDefault="00DE27FD" w:rsidP="003A7022">
            <w:pPr>
              <w:ind w:left="34"/>
            </w:pPr>
            <w:r w:rsidRPr="007968DB">
              <w:t>Způsobová slovesa</w:t>
            </w:r>
          </w:p>
          <w:p w:rsidR="00DE27FD" w:rsidRPr="007968DB" w:rsidRDefault="00DE27FD" w:rsidP="003A7022">
            <w:pPr>
              <w:ind w:left="34"/>
            </w:pPr>
          </w:p>
          <w:p w:rsidR="00DE27FD" w:rsidRPr="007968DB" w:rsidRDefault="00880E87" w:rsidP="00880E87">
            <w:pPr>
              <w:ind w:left="34"/>
            </w:pPr>
            <w:r>
              <w:t xml:space="preserve">Neosobní podmět </w:t>
            </w:r>
            <w:r w:rsidR="00DE27FD">
              <w:t>man</w:t>
            </w:r>
          </w:p>
        </w:tc>
        <w:tc>
          <w:tcPr>
            <w:tcW w:w="2410" w:type="dxa"/>
          </w:tcPr>
          <w:p w:rsidR="00DE27FD" w:rsidRDefault="00DE27FD" w:rsidP="008038BD"/>
          <w:p w:rsidR="00DE27FD" w:rsidRDefault="00DE27FD" w:rsidP="008038BD">
            <w:r>
              <w:t xml:space="preserve">Volný čas </w:t>
            </w:r>
          </w:p>
          <w:p w:rsidR="00DE27FD" w:rsidRDefault="00DE27FD" w:rsidP="008038BD"/>
          <w:p w:rsidR="00DE27FD" w:rsidRDefault="00DE27FD" w:rsidP="008038BD">
            <w:r>
              <w:t>Koníčky a zájmová činnost</w:t>
            </w:r>
          </w:p>
          <w:p w:rsidR="00DE27FD" w:rsidRDefault="00DE27FD" w:rsidP="008038BD"/>
          <w:p w:rsidR="00DE27FD" w:rsidRDefault="00DE27FD" w:rsidP="008038BD">
            <w:r>
              <w:t>Roční doby a počasí</w:t>
            </w:r>
          </w:p>
          <w:p w:rsidR="00DE27FD" w:rsidRDefault="00DE27FD" w:rsidP="008038BD"/>
          <w:p w:rsidR="00DE27FD" w:rsidRDefault="00DE27FD" w:rsidP="008038BD">
            <w:r>
              <w:t>Příroda a svět zvířat</w:t>
            </w:r>
          </w:p>
          <w:p w:rsidR="00DE27FD" w:rsidRDefault="00DE27FD" w:rsidP="008038BD"/>
          <w:p w:rsidR="00DE27FD" w:rsidRDefault="00DE27FD" w:rsidP="008038BD">
            <w:r>
              <w:t>Charakteristika</w:t>
            </w:r>
          </w:p>
          <w:p w:rsidR="00DE27FD" w:rsidRDefault="00DE27FD" w:rsidP="008038BD"/>
          <w:p w:rsidR="00DE27FD" w:rsidRDefault="00DE27FD" w:rsidP="008038BD">
            <w:r>
              <w:t xml:space="preserve">Denní režim  </w:t>
            </w:r>
          </w:p>
          <w:p w:rsidR="00DE27FD" w:rsidRDefault="00DE27FD" w:rsidP="008038BD"/>
          <w:p w:rsidR="00DE27FD" w:rsidRDefault="00DE27FD" w:rsidP="008038BD">
            <w:r>
              <w:t>Sport</w:t>
            </w:r>
          </w:p>
          <w:p w:rsidR="00DE27FD" w:rsidRDefault="00DE27FD" w:rsidP="008038BD"/>
          <w:p w:rsidR="00DE27FD" w:rsidRDefault="00DE27FD" w:rsidP="008038BD">
            <w:r>
              <w:t xml:space="preserve">Nakupování  </w:t>
            </w:r>
          </w:p>
          <w:p w:rsidR="00DE27FD" w:rsidRDefault="00DE27FD" w:rsidP="008038BD"/>
          <w:p w:rsidR="00DE27FD" w:rsidRDefault="00DE27FD" w:rsidP="008038BD">
            <w:r>
              <w:t>Odívání</w:t>
            </w:r>
          </w:p>
          <w:p w:rsidR="00DE27FD" w:rsidRPr="007968DB" w:rsidRDefault="00DE27FD" w:rsidP="00223D07">
            <w:bookmarkStart w:id="0" w:name="_GoBack"/>
            <w:bookmarkEnd w:id="0"/>
          </w:p>
        </w:tc>
        <w:tc>
          <w:tcPr>
            <w:tcW w:w="1559" w:type="dxa"/>
          </w:tcPr>
          <w:p w:rsidR="00DE27FD" w:rsidRDefault="00DE27FD" w:rsidP="008038BD"/>
          <w:p w:rsidR="00DE27FD" w:rsidRDefault="00DE27FD" w:rsidP="00665BA2">
            <w:r>
              <w:t>OSV:</w:t>
            </w:r>
          </w:p>
          <w:p w:rsidR="00DE27FD" w:rsidRDefault="00DE27FD" w:rsidP="00665BA2">
            <w:r>
              <w:t xml:space="preserve">6. 1. 1. 1. </w:t>
            </w:r>
          </w:p>
          <w:p w:rsidR="00DE27FD" w:rsidRDefault="00DE27FD" w:rsidP="00665BA2">
            <w:r>
              <w:t>6. 1. 2. 3.</w:t>
            </w:r>
          </w:p>
          <w:p w:rsidR="00DE27FD" w:rsidRDefault="00DE27FD" w:rsidP="00665BA2"/>
          <w:p w:rsidR="00DE27FD" w:rsidRDefault="00DE27FD" w:rsidP="00665BA2">
            <w:r>
              <w:t>EGS:</w:t>
            </w:r>
          </w:p>
          <w:p w:rsidR="00DE27FD" w:rsidRDefault="00DE27FD" w:rsidP="00665BA2">
            <w:r>
              <w:t>6. 3. 1.</w:t>
            </w:r>
          </w:p>
          <w:p w:rsidR="00DE27FD" w:rsidRDefault="00DE27FD" w:rsidP="00665BA2"/>
          <w:p w:rsidR="00DE27FD" w:rsidRDefault="00DE27FD" w:rsidP="00665BA2">
            <w:r>
              <w:t>MKV:</w:t>
            </w:r>
          </w:p>
          <w:p w:rsidR="00DE27FD" w:rsidRDefault="00DE27FD" w:rsidP="00665BA2">
            <w:r>
              <w:t>6. 4. 4.</w:t>
            </w:r>
          </w:p>
          <w:p w:rsidR="00DE27FD" w:rsidRDefault="00DE27FD" w:rsidP="00665BA2"/>
          <w:p w:rsidR="00DE27FD" w:rsidRDefault="00DE27FD" w:rsidP="00665BA2">
            <w:r>
              <w:t>MEV:</w:t>
            </w:r>
          </w:p>
          <w:p w:rsidR="00DE27FD" w:rsidRPr="007968DB" w:rsidRDefault="00DE27FD" w:rsidP="00665BA2">
            <w:r>
              <w:t xml:space="preserve">6. 6. 1. 4. </w:t>
            </w:r>
          </w:p>
        </w:tc>
        <w:tc>
          <w:tcPr>
            <w:tcW w:w="1995" w:type="dxa"/>
          </w:tcPr>
          <w:p w:rsidR="00DE27FD" w:rsidRDefault="00DE27FD" w:rsidP="00961C7E"/>
          <w:p w:rsidR="00DE27FD" w:rsidRPr="007968DB" w:rsidRDefault="00DE27FD" w:rsidP="00961C7E">
            <w:r>
              <w:t>Země</w:t>
            </w:r>
            <w:r w:rsidRPr="007968DB">
              <w:t>pis – reálie německy mluvících zemí</w:t>
            </w:r>
          </w:p>
          <w:p w:rsidR="00DE27FD" w:rsidRPr="007968DB" w:rsidRDefault="00DE27FD" w:rsidP="00961C7E"/>
          <w:p w:rsidR="00DE27FD" w:rsidRPr="007968DB" w:rsidRDefault="00DE27FD" w:rsidP="00961C7E"/>
          <w:p w:rsidR="00DE27FD" w:rsidRPr="007968DB" w:rsidRDefault="00DE27FD" w:rsidP="00961C7E"/>
          <w:p w:rsidR="00DE27FD" w:rsidRPr="007968DB" w:rsidRDefault="00DE27FD" w:rsidP="00961C7E">
            <w:r w:rsidRPr="007968DB">
              <w:t>Matematika – základní matematické operace</w:t>
            </w:r>
          </w:p>
          <w:p w:rsidR="00DE27FD" w:rsidRPr="007968DB" w:rsidRDefault="00DE27FD" w:rsidP="00961C7E"/>
          <w:p w:rsidR="00DE27FD" w:rsidRPr="007968DB" w:rsidRDefault="00DE27FD" w:rsidP="00961C7E"/>
          <w:p w:rsidR="00DE27FD" w:rsidRPr="007968DB" w:rsidRDefault="00DE27FD" w:rsidP="00961C7E">
            <w:r w:rsidRPr="007968DB">
              <w:t>Občanská výchova: organizace času v průběhu týdne, využití volného času,</w:t>
            </w:r>
          </w:p>
          <w:p w:rsidR="00DE27FD" w:rsidRPr="007968DB" w:rsidRDefault="00DE27FD" w:rsidP="00961C7E">
            <w:r w:rsidRPr="007968DB">
              <w:t>dodržování tradic a zvyků</w:t>
            </w:r>
          </w:p>
        </w:tc>
      </w:tr>
    </w:tbl>
    <w:p w:rsidR="00DE27FD" w:rsidRPr="007968DB" w:rsidRDefault="00DE27FD" w:rsidP="00C837FB"/>
    <w:sectPr w:rsidR="00DE27FD" w:rsidRPr="007968DB" w:rsidSect="008038B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96DA9"/>
    <w:multiLevelType w:val="multilevel"/>
    <w:tmpl w:val="9D4CD834"/>
    <w:lvl w:ilvl="0">
      <w:numFmt w:val="bullet"/>
      <w:pStyle w:val="RVP-Zkladntex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2F07D51"/>
    <w:multiLevelType w:val="multilevel"/>
    <w:tmpl w:val="FFFFFFFF"/>
    <w:lvl w:ilvl="0">
      <w:start w:val="1"/>
      <w:numFmt w:val="decimal"/>
      <w:pStyle w:val="Styl11bTunKurzvaVpravo02cmPed1b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308420A"/>
    <w:multiLevelType w:val="multilevel"/>
    <w:tmpl w:val="5C687B42"/>
    <w:lvl w:ilvl="0">
      <w:start w:val="1"/>
      <w:numFmt w:val="bullet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8BD"/>
    <w:rsid w:val="00014BAF"/>
    <w:rsid w:val="00021108"/>
    <w:rsid w:val="00223D07"/>
    <w:rsid w:val="00264CE7"/>
    <w:rsid w:val="00286357"/>
    <w:rsid w:val="002903A6"/>
    <w:rsid w:val="002D117E"/>
    <w:rsid w:val="003A39E2"/>
    <w:rsid w:val="003A7022"/>
    <w:rsid w:val="003D1B2A"/>
    <w:rsid w:val="00407E95"/>
    <w:rsid w:val="004E2F1B"/>
    <w:rsid w:val="005B3873"/>
    <w:rsid w:val="005B5F8D"/>
    <w:rsid w:val="006345FD"/>
    <w:rsid w:val="00665BA2"/>
    <w:rsid w:val="007968DB"/>
    <w:rsid w:val="008038BD"/>
    <w:rsid w:val="008106F5"/>
    <w:rsid w:val="00880E87"/>
    <w:rsid w:val="008B09A7"/>
    <w:rsid w:val="008B795D"/>
    <w:rsid w:val="008C4374"/>
    <w:rsid w:val="008F792C"/>
    <w:rsid w:val="00960EE3"/>
    <w:rsid w:val="00961C7E"/>
    <w:rsid w:val="009F7BA0"/>
    <w:rsid w:val="00AF3A39"/>
    <w:rsid w:val="00B96952"/>
    <w:rsid w:val="00B97246"/>
    <w:rsid w:val="00C837FB"/>
    <w:rsid w:val="00D07217"/>
    <w:rsid w:val="00D2019F"/>
    <w:rsid w:val="00DE27FD"/>
    <w:rsid w:val="00F73B66"/>
    <w:rsid w:val="00FB68D4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38B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803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1bTunKurzvaVpravo02cmPed1b">
    <w:name w:val="Styl 11 b. Tučné Kurzíva Vpravo:  02 cm Před:  1 b."/>
    <w:basedOn w:val="Normln"/>
    <w:uiPriority w:val="99"/>
    <w:rsid w:val="008038BD"/>
    <w:pPr>
      <w:numPr>
        <w:numId w:val="3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paragraph" w:customStyle="1" w:styleId="tabhlavni">
    <w:name w:val="tab hlavni"/>
    <w:basedOn w:val="Normln"/>
    <w:uiPriority w:val="99"/>
    <w:rsid w:val="008038BD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paragraph" w:customStyle="1" w:styleId="Uivo">
    <w:name w:val="Učivo"/>
    <w:basedOn w:val="Normln"/>
    <w:uiPriority w:val="99"/>
    <w:rsid w:val="002903A6"/>
    <w:pPr>
      <w:tabs>
        <w:tab w:val="left" w:pos="567"/>
        <w:tab w:val="num" w:pos="72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paragraph" w:customStyle="1" w:styleId="ucivo">
    <w:name w:val="ucivo"/>
    <w:basedOn w:val="Normln"/>
    <w:uiPriority w:val="99"/>
    <w:rsid w:val="002903A6"/>
    <w:pPr>
      <w:tabs>
        <w:tab w:val="left" w:pos="567"/>
      </w:tabs>
      <w:spacing w:before="120"/>
    </w:pPr>
    <w:rPr>
      <w:b/>
      <w:bCs/>
      <w:sz w:val="22"/>
      <w:szCs w:val="22"/>
    </w:rPr>
  </w:style>
  <w:style w:type="paragraph" w:customStyle="1" w:styleId="tabov">
    <w:name w:val="tab ov"/>
    <w:basedOn w:val="ucivo"/>
    <w:uiPriority w:val="99"/>
    <w:rsid w:val="002903A6"/>
    <w:pPr>
      <w:spacing w:before="60"/>
      <w:ind w:left="57"/>
    </w:pPr>
  </w:style>
  <w:style w:type="paragraph" w:customStyle="1" w:styleId="tabzak">
    <w:name w:val="tab zak"/>
    <w:basedOn w:val="Normln"/>
    <w:uiPriority w:val="99"/>
    <w:rsid w:val="002903A6"/>
    <w:pPr>
      <w:spacing w:before="60"/>
      <w:ind w:left="57"/>
      <w:jc w:val="both"/>
    </w:pPr>
    <w:rPr>
      <w:sz w:val="22"/>
      <w:szCs w:val="22"/>
    </w:rPr>
  </w:style>
  <w:style w:type="paragraph" w:customStyle="1" w:styleId="RVP-Zkladntext">
    <w:name w:val="RVP - Základní text"/>
    <w:basedOn w:val="Normln"/>
    <w:uiPriority w:val="99"/>
    <w:rsid w:val="002903A6"/>
    <w:pPr>
      <w:keepNext/>
      <w:numPr>
        <w:numId w:val="1"/>
      </w:numPr>
      <w:tabs>
        <w:tab w:val="clear" w:pos="567"/>
      </w:tabs>
      <w:ind w:left="0" w:firstLine="0"/>
      <w:outlineLvl w:val="0"/>
    </w:pPr>
    <w:rPr>
      <w:kern w:val="28"/>
      <w:sz w:val="22"/>
      <w:szCs w:val="22"/>
    </w:rPr>
  </w:style>
  <w:style w:type="character" w:customStyle="1" w:styleId="TmaRVPZVChar1">
    <w:name w:val="Téma_RVPZV Char1"/>
    <w:uiPriority w:val="99"/>
    <w:rsid w:val="002903A6"/>
    <w:rPr>
      <w:b/>
      <w:bCs/>
      <w:i/>
      <w:iCs/>
      <w:caps/>
      <w:sz w:val="22"/>
      <w:szCs w:val="22"/>
      <w:lang w:val="cs-CZ" w:eastAsia="cs-CZ"/>
    </w:rPr>
  </w:style>
  <w:style w:type="paragraph" w:customStyle="1" w:styleId="MezititulekRVPZV12bTunZarovnatdoblokuPrvndek1cmPed6">
    <w:name w:val="Mezititulek_RVPZV 12 b. Tučné Zarovnat do bloku První řádek:  1 cm Před:  6..."/>
    <w:basedOn w:val="Normln"/>
    <w:uiPriority w:val="99"/>
    <w:rsid w:val="002903A6"/>
    <w:pPr>
      <w:tabs>
        <w:tab w:val="left" w:pos="567"/>
      </w:tabs>
    </w:pPr>
    <w:rPr>
      <w:b/>
      <w:bCs/>
    </w:rPr>
  </w:style>
  <w:style w:type="paragraph" w:customStyle="1" w:styleId="Default">
    <w:name w:val="Default"/>
    <w:uiPriority w:val="99"/>
    <w:rsid w:val="00B972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B9724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</vt:lpstr>
    </vt:vector>
  </TitlesOfParts>
  <Company>GZW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plamitzerova</dc:creator>
  <cp:keywords/>
  <dc:description/>
  <cp:lastModifiedBy>knorova</cp:lastModifiedBy>
  <cp:revision>5</cp:revision>
  <dcterms:created xsi:type="dcterms:W3CDTF">2014-02-03T13:44:00Z</dcterms:created>
  <dcterms:modified xsi:type="dcterms:W3CDTF">2014-02-08T12:52:00Z</dcterms:modified>
</cp:coreProperties>
</file>